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附件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：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武汉市积分入户积分项目及分值表</w:t>
      </w:r>
    </w:p>
    <w:tbl>
      <w:tblPr>
        <w:tblStyle w:val="4"/>
        <w:tblW w:w="143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900"/>
        <w:gridCol w:w="2083"/>
        <w:gridCol w:w="6485"/>
        <w:gridCol w:w="1922"/>
        <w:gridCol w:w="1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tblHeader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kern w:val="0"/>
                <w:szCs w:val="21"/>
              </w:rPr>
              <w:t>项目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kern w:val="0"/>
                <w:szCs w:val="21"/>
              </w:rPr>
              <w:t>序号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kern w:val="0"/>
                <w:szCs w:val="21"/>
              </w:rPr>
              <w:t>指标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kern w:val="0"/>
                <w:szCs w:val="21"/>
              </w:rPr>
              <w:t>指标内容及分数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kern w:val="0"/>
                <w:szCs w:val="21"/>
              </w:rPr>
              <w:t>基本分值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kern w:val="0"/>
                <w:szCs w:val="21"/>
              </w:rPr>
              <w:t>审核赋分单位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基本指标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合法稳定住所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1．申请人或者配偶在本市拥有合法稳定住宅的，积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分；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2．父母、子女在本市拥有合法稳定住宅的，积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0分；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3．在本市合法租赁住房或者居住在单位宿舍的，连续居住每满1年积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分，累计不超过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0分；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br w:type="textWrapping"/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4.申请人自愿腾退政府类公共租赁住房的，积15分。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1、2、3三种情形取一，与第4种情形分值相加，最高分值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0分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市房管局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市自然资源和规划局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FangSong_GB2312" w:hAnsi="FangSong_GB2312" w:eastAsia="FangSong_GB2312" w:cs="FangSong_GB2312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社会保险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在本市缴纳城镇职工基本养老保险，缴费1年积分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分，积分计算精确到月。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最高分值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0分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市人社局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FangSong_GB2312" w:hAnsi="FangSong_GB2312" w:eastAsia="FangSong_GB2312" w:cs="FangSong_GB2312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居住证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持有武汉市有效居住证的，每满1年积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分。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最高分值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0分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市公安局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FangSong_GB2312" w:hAnsi="FangSong_GB2312" w:eastAsia="FangSong_GB2312" w:cs="FangSong_GB2312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年龄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1.年龄在18至30周岁的，积30分；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2.年龄在31至40周岁的，积20分；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3.年龄在41至45周岁的，积10分。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分值区间10至30分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市公安局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加分指标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住房公积金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在本市连续缴纳住房公积金，每满1年积3分。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最高分值30分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市公积金管理中心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FangSong_GB2312" w:hAnsi="FangSong_GB2312" w:eastAsia="FangSong_GB2312" w:cs="FangSong_GB2312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文化程度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1.大专学历，积10分；</w:t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br w:type="textWrapping"/>
            </w: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2.大学本科学历，积20分；获得学士学位，积30分。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取最高文化程度，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最高分值30分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市教育局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FangSong_GB2312" w:hAnsi="FangSong_GB2312" w:eastAsia="FangSong_GB2312" w:cs="FangSong_GB2312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技术职称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初级专业技术资格或本市紧缺工种的中级工，取得职称后在武汉就业创业1年以上的，积10分。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最高分值10分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市人社局、市税务局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2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FangSong_GB2312" w:hAnsi="FangSong_GB2312" w:eastAsia="FangSong_GB2312" w:cs="FangSong_GB2312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纳税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1．申请人为在本市依法注册登记企业的法定代表人（主要负责人），该企业年度应纳税额达10万元的，积10分，每增加1万元加5分；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2．申请人为在本市依法注册登记的有限责任公司自然人股东、个人独资企业投资人、合伙企业合伙人，以其投资份额占该企业实收资本的比例而分摊企业年度应纳税额达1万元的，积10分，每增加1万元加5分；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3．申请人为在本市依法注册登记的个体工商户，年度应纳税额达2万元的，积10分，每增加1万元加5分，最高积50分；符合减免税政策的，每享受1年减免税政策积2分，最高积20分；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4．申请人在本市缴纳个人所得税（仅限工资薪金所得和劳务报酬所得项目）的，积10分；应纳税额达0.2万元的，积20分，每增加0.2万元加10分，最高积50分。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1、2、3、4种情形取一，税务局审核积分累计，最高分值50分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市税务局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0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FangSong_GB2312" w:hAnsi="FangSong_GB2312" w:eastAsia="FangSong_GB2312" w:cs="FangSong_GB2312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申请区域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申请人在新城区（东西湖、武汉开发区&lt;汉南&gt;、蔡甸、江夏、黄陂、新洲区）申请入户的，积10分。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最高分值10分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各区受理窗口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减分指标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10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欠税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zCs w:val="21"/>
              </w:rPr>
              <w:t>申请人截至申请之日仍欠税的，扣减20分。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据实累计减分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zCs w:val="21"/>
              </w:rPr>
              <w:t>市税务局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11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行政拘留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5年内有行政拘留记录的，每条扣减50分。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据实累计减分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市公安局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FangSong_GB2312" w:hAnsi="FangSong_GB2312" w:eastAsia="FangSong_GB2312" w:cs="FangSong_GB2312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12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失信被执行人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被列入“失信被执行人”的，每条扣减50分。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据实累计减分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市发改委（市信用办）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FangSong_GB2312" w:hAnsi="FangSong_GB2312" w:eastAsia="FangSong_GB2312" w:cs="FangSong_GB2312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13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刑事犯罪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10年内有刑事犯罪记录的，每条扣减150分。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据实累计减分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市公安局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一票否决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14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严重刑事犯罪记录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申请人有严重刑事犯罪记录的。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FangSong_GB2312" w:hAnsi="FangSong_GB2312" w:eastAsia="FangSong_GB2312" w:cs="FangSong_GB2312"/>
                <w:szCs w:val="21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市公安局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15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参加国家禁止的组织及活动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申请人参加国家禁止的组织及活动的。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FangSong_GB2312" w:hAnsi="FangSong_GB2312" w:eastAsia="FangSong_GB2312" w:cs="FangSong_GB2312"/>
                <w:szCs w:val="21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市公安局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16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提供虚假材料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审核发现提供虚假或伪造证明材料的，5年内不予受理；已经入户的，予以注销。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FangSong_GB2312" w:hAnsi="FangSong_GB2312" w:eastAsia="FangSong_GB2312" w:cs="FangSong_GB2312"/>
                <w:szCs w:val="21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kern w:val="0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Cs w:val="21"/>
              </w:rPr>
              <w:t>各部门</w:t>
            </w:r>
          </w:p>
        </w:tc>
      </w:tr>
    </w:tbl>
    <w:p/>
    <w:sectPr>
      <w:pgSz w:w="16838" w:h="11906" w:orient="landscape"/>
      <w:pgMar w:top="1587" w:right="2098" w:bottom="1587" w:left="1701" w:header="851" w:footer="1020" w:gutter="0"/>
      <w:cols w:space="0" w:num="1"/>
      <w:titlePg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D263648"/>
    <w:rsid w:val="00642BB7"/>
    <w:rsid w:val="00DC3E0F"/>
    <w:rsid w:val="00E75787"/>
    <w:rsid w:val="0BA30711"/>
    <w:rsid w:val="13786589"/>
    <w:rsid w:val="19CE435B"/>
    <w:rsid w:val="3430466B"/>
    <w:rsid w:val="3DD050C1"/>
    <w:rsid w:val="4D263648"/>
    <w:rsid w:val="50BE531D"/>
    <w:rsid w:val="5B660081"/>
    <w:rsid w:val="720B75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武汉市发改委</Company>
  <Pages>2</Pages>
  <Words>204</Words>
  <Characters>1169</Characters>
  <Lines>9</Lines>
  <Paragraphs>2</Paragraphs>
  <TotalTime>3</TotalTime>
  <ScaleCrop>false</ScaleCrop>
  <LinksUpToDate>false</LinksUpToDate>
  <CharactersWithSpaces>1371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2019-11-20T03:24:00Z</dcterms:created>
  <dc:creator>门门</dc:creator>
  <cp:lastModifiedBy>Administrator</cp:lastModifiedBy>
  <cp:lastPrinted>2019-11-25T08:31:00Z</cp:lastPrinted>
  <dcterms:modified xsi:type="dcterms:W3CDTF">2021-09-10T10:13:01Z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3406C0F634CF42949567A315E269FECD</vt:lpwstr>
  </property>
</Properties>
</file>